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numPr>
          <w:ilvl w:val="0"/>
          <w:numId w:val="1"/>
        </w:numPr>
        <w:spacing w:before="0" w:after="200" w:line="276"/>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ЛЕКСИКО-ГРАММАТИЧЕСКИЙ ТЕСТ</w:t>
      </w:r>
    </w:p>
    <w:p>
      <w:pPr>
        <w:spacing w:before="0" w:after="200" w:line="276"/>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Задание:</w:t>
      </w:r>
      <w:r>
        <w:rPr>
          <w:rFonts w:ascii="Times New Roman" w:hAnsi="Times New Roman" w:cs="Times New Roman" w:eastAsia="Times New Roman"/>
          <w:color w:val="auto"/>
          <w:spacing w:val="0"/>
          <w:position w:val="0"/>
          <w:sz w:val="24"/>
          <w:shd w:fill="auto" w:val="clear"/>
        </w:rPr>
        <w:t xml:space="preserve"> Заполните пропуски в тексте подходящими по смыслу формами, выбрав их из предложенных вариантов. Внесите выбранные варианты (a, b, c) в талон ответов под (рядом с) соответствующей цифрой.</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'La importancia del desayuno'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Salir de casa  (1) ayunas o habiendo tomado sólo un café es una   (2) cada vez más frecuente, pero los especialistas en nutrición parecen (3)   de acuerdo en que el desayuno es la  (4)  más importante del día, y que de él depende en (5)  medida nuestro rendimiento intelectual y físico.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Los   alimentos (6) que aportamos cada día a nuestro organismo  (7)  determinantes para fortalecer nuestra salud y disfrutar   (8) una jornada llena de fuerza y vitalidad. Cuando no desayunamos  (9)  es debido,   viviendo (10) de las reservas de nuestro cuerpo, que (11)  unas diez horas sin tomar ningún alimento.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Es aconsejable, por (12)   tanto, que el desayuno nos aporte por lo   (13) una cuarta parte de la energía que necesitamos  (14) día. Para ello es conveniente que el desayuno contenga alimentos   (15 ) en hidratos de carbono, (16)  el pan o los cereales, zumos o frutas y lácteos como el yogur, la leche o el queso fresco.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Además, un buen desayuno contribuye  (17) no picar (18)   horas, por lo que  (19)  convierte en un factor importantísimo en el control (20)   sobrepeso.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a) a b) de c)en</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a) rutinatria b) costumbre c) hábito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a) ser b) estar c)existir</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4.a) comida b) alimento  c)nutrición        </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a)gran b)grande c)grandes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a) iniciales b) primeros  c) comienzos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a)son  b)están c)convienen</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a) en  b) por  c) de</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a) igual  b) tal c) como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a) estamos b) seremos  c) hemos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a) dura b) tarde c) lleva</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a) el b) lo c) le</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 a) mínimo  b) menos  c) menor</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 a) durante b) cada  c)para</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a) importantes b) necesarios c) ricos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 a) si b) pues c) como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 a) a  b) de  c)  con</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 a) por  b) entre  c) sobre</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 a) es  b) nos c) se</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 a) de él  b) del  c)al</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4"/>
        </w:numPr>
        <w:spacing w:before="0" w:after="200" w:line="264"/>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КРЕАТИВНОЕ ПИСЬМО</w:t>
      </w:r>
    </w:p>
    <w:p>
      <w:pPr>
        <w:spacing w:before="0" w:after="200" w:line="264"/>
        <w:ind w:right="0" w:left="720" w:firstLine="0"/>
        <w:jc w:val="both"/>
        <w:rPr>
          <w:rFonts w:ascii="Times New Roman" w:hAnsi="Times New Roman" w:cs="Times New Roman" w:eastAsia="Times New Roman"/>
          <w:b/>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Задание: Представьте, что Вы летом работали волонтером на Чемпионате мира и хотите поделиться своими впечатлениями на одном из интернет-форумов. Кроме впечатлений и описания увиденного Вам необходимо дать будущим волонтерам, несколько полезных советов. Написанный Вами текст должен быть связным, логически выстроенным и содержать примерно 180-200 слов (включая артикли, предлоги, союзы и частицы). Рассказ должен заканчиваться фразой: Despu</w:t>
      </w:r>
      <w:r>
        <w:rPr>
          <w:rFonts w:ascii="Times New Roman" w:hAnsi="Times New Roman" w:cs="Times New Roman" w:eastAsia="Times New Roman"/>
          <w:color w:val="auto"/>
          <w:spacing w:val="0"/>
          <w:position w:val="0"/>
          <w:sz w:val="24"/>
          <w:shd w:fill="auto" w:val="clear"/>
        </w:rPr>
        <w:t xml:space="preserve">és del trabajo viene la alegría .</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numPr>
          <w:ilvl w:val="0"/>
          <w:numId w:val="7"/>
        </w:numPr>
        <w:spacing w:before="0" w:after="200" w:line="264"/>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ЛИНГВОСТРАНОВЕДЧЕСКАЯ ВИКТОРИНА:</w:t>
      </w:r>
    </w:p>
    <w:p>
      <w:pPr>
        <w:spacing w:before="0" w:after="200" w:line="264"/>
        <w:ind w:right="0" w:left="720" w:firstLine="0"/>
        <w:jc w:val="both"/>
        <w:rPr>
          <w:rFonts w:ascii="Times New Roman" w:hAnsi="Times New Roman" w:cs="Times New Roman" w:eastAsia="Times New Roman"/>
          <w:b/>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При каком правителе Испании завершилась Реконкиста?</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Что такое Томатина?</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На каком полуострове расположена большая часть Испании?</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В какой день испанцы отмечают праздник D</w:t>
      </w:r>
      <w:r>
        <w:rPr>
          <w:rFonts w:ascii="Times New Roman" w:hAnsi="Times New Roman" w:cs="Times New Roman" w:eastAsia="Times New Roman"/>
          <w:color w:val="auto"/>
          <w:spacing w:val="0"/>
          <w:position w:val="0"/>
          <w:sz w:val="24"/>
          <w:shd w:fill="auto" w:val="clear"/>
        </w:rPr>
        <w:t xml:space="preserve">ía de la Hispanidad?</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С какими странами Испания имеет сухопутную границу?</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В какой автономной области Испании завершается паломнический маршрут Camino de Santiago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Путь Сантьяго</w:t>
      </w:r>
      <w:r>
        <w:rPr>
          <w:rFonts w:ascii="Times New Roman" w:hAnsi="Times New Roman" w:cs="Times New Roman" w:eastAsia="Times New Roman"/>
          <w:color w:val="auto"/>
          <w:spacing w:val="0"/>
          <w:position w:val="0"/>
          <w:sz w:val="24"/>
          <w:shd w:fill="auto" w:val="clear"/>
        </w:rPr>
        <w:t xml:space="preserve">»)?</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К какому архитектурному стилю принадлежит знаменитый собор Барселоны La Sagrada Familia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Святое семейство</w:t>
      </w:r>
      <w:r>
        <w:rPr>
          <w:rFonts w:ascii="Times New Roman" w:hAnsi="Times New Roman" w:cs="Times New Roman" w:eastAsia="Times New Roman"/>
          <w:color w:val="auto"/>
          <w:spacing w:val="0"/>
          <w:position w:val="0"/>
          <w:sz w:val="24"/>
          <w:shd w:fill="auto" w:val="clear"/>
        </w:rPr>
        <w:t xml:space="preserve">»)?</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Как зовут оруженосца Дон Кихота?</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Какой музыкальный инструмент обычно сопровождает танец фламенко?</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В каком городе расположен архитектурный комплекс Альгамбра?</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4.</w:t>
      </w:r>
      <w:r>
        <w:rPr>
          <w:rFonts w:ascii="Times New Roman" w:hAnsi="Times New Roman" w:cs="Times New Roman" w:eastAsia="Times New Roman"/>
          <w:b/>
          <w:color w:val="auto"/>
          <w:spacing w:val="0"/>
          <w:position w:val="0"/>
          <w:sz w:val="24"/>
          <w:shd w:fill="auto" w:val="clear"/>
        </w:rPr>
        <w:t xml:space="preserve">ЧТЕНИЕ</w:t>
      </w:r>
    </w:p>
    <w:p>
      <w:pPr>
        <w:spacing w:before="0" w:after="200" w:line="264"/>
        <w:ind w:right="0" w:left="0" w:firstLine="0"/>
        <w:jc w:val="both"/>
        <w:rPr>
          <w:rFonts w:ascii="Times New Roman" w:hAnsi="Times New Roman" w:cs="Times New Roman" w:eastAsia="Times New Roman"/>
          <w:b/>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Задание 1.</w:t>
      </w:r>
      <w:r>
        <w:rPr>
          <w:rFonts w:ascii="Times New Roman" w:hAnsi="Times New Roman" w:cs="Times New Roman" w:eastAsia="Times New Roman"/>
          <w:color w:val="auto"/>
          <w:spacing w:val="0"/>
          <w:position w:val="0"/>
          <w:sz w:val="24"/>
          <w:shd w:fill="auto" w:val="clear"/>
        </w:rPr>
        <w:t xml:space="preserve"> Прочитайте текст и выберете правильный ответ на поставленный вопрос. Внесите выбранные варианты (a, b, c) в талон ответов под (рядом с) соответствующей цифрой.</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Un robot desvelará misterios de la pirámide de Quetzalcóatl en México</w:t>
      </w:r>
    </w:p>
    <w:p>
      <w:pPr>
        <w:spacing w:before="0" w:after="200" w:line="264"/>
        <w:ind w:right="0" w:left="0" w:firstLine="0"/>
        <w:jc w:val="both"/>
        <w:rPr>
          <w:rFonts w:ascii="Times New Roman" w:hAnsi="Times New Roman" w:cs="Times New Roman" w:eastAsia="Times New Roman"/>
          <w:b/>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Arqueólogos del Instituto Nacional de Antropología e Historia (INAH) del Gobierno de México, pondrán a prueba las aptitudes tecnológicas del nuevo diseño del robot “Tláloc II-TC” construido por ingenieros mexicanos para inspeccionar un túnel de aproximadamente 35 metros de longitud que dirige a una cámara secreta en la pirámide azteca de Quetzalcóatl.</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Ubicada en las ruinas arqueológicas de Teotihuacán (Estado de México) la pirámide de la Serpiente Emplumada (término que se traduce al lenguaje náhuatl Quetzalcóatl) ha sido en los últimos años explorada por diversos grupos científicos, pero a solicitud del INAH se mandó construir un robot con características especiales para recorrer lo que los mismos investigadores han definido como un “pasadizo enigmático a la nueva cámara piramidal”.</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En el informe de prensa del INAH, se menciona que el robot móvil se encuentra en etapa de revisión, y se le ha ejecutado diversas pruebas de rendimiento pues su trabajo en el “Proyecto Tlalocan, Camino Bajo la Tierra”, consistirá en explorar el túnel donde los arqueólogos prevén encontrar -según sus hipótesis- posibles restos humanos de la era prehispánica relativa a la cultura azteca.</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Resulta destacable la trascendencia de carácter cultural que encierra una expedición en pirámides prehispánicas de cualquier país tal como la que ocurre en la zona de Teotihuacán, - según Sergio Gómez, jefe del proyecto de exploración del INAH - pero para nosotros, también resultan importantes los detalles sobre el perfil tecnológico del robot Tláloc II-TC.</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Fue construido por la empresa HA Robotics, a cargo del ingeniero Hugo Armando Guerra Calva, a quien lefue asignada esta propuesta, desde el diseño primario nombrado “Tlaloque I”, hasta el actual robot Tláloc II-TC. El primero operaba de manera cableada mientras que el nuevo es administrado inalámbricamente.</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Además cuenta con extensiones para sortear irregularidades del terreno y su transmisión incorporada está compuesta por un mecanismo de tracción del tipo oruga, que le confiere mayor respuesta ante superficies irregulares.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El robot “Tláloc II-TC”…</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se encontró en una cámara secreta de Quetzalcóatl.</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será puesto a prueba próximamente.</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fue construido por los arqueólogos del Instituto Nacional de Antropología e Historia.</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La pirámide de la Serpiente Emplumada…</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se encuentra en ruinas.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fue descubierta en Quetzalcóatl.</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se encuentra en México.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Según el informe de prensa, el robot móvil…</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ya ha ejecutado varias pruebas de rendimiento.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creará un camino bajo la tierra.</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tiene el objetivo de hallar restos humanos.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Para Sergio Gómez…</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es más importante el lado cultural del proyecto.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también es importante el lado tecnológico del proyecto.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no importa investigar la zona de Teotihuacán.</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El robot Tláloc II-TC…</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funciona sin cables.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es anterior al robot Tlaloque I.</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funciona de manera cableada. </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Задание 2. </w:t>
      </w:r>
      <w:r>
        <w:rPr>
          <w:rFonts w:ascii="Times New Roman" w:hAnsi="Times New Roman" w:cs="Times New Roman" w:eastAsia="Times New Roman"/>
          <w:color w:val="auto"/>
          <w:spacing w:val="0"/>
          <w:position w:val="0"/>
          <w:sz w:val="24"/>
          <w:shd w:fill="auto" w:val="clear"/>
        </w:rPr>
        <w:t xml:space="preserve">Прочитайте текст и ответьте на вопрос, правдиво ли данное утверждение или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ложно (verdadero</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o</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falso). Укажите выбранные варианты под (рядом с) соответствующей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цифрой в талоне ответов.</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Se  celebra  esta  semana  la  nueva  temporada  del  Concurso  Hípico  Nacional  de Saltos de la ciudad de Santa Marta, competición que data de 1950, hace algo más de medio siglo. En todos estos años han sido muchos los cambios introducidos en el torneo: el reglamento, los esquemas, incluso las modas, pero algo ha permanecido inalterable: la presencia de la radio en todas las ediciones, apoyando a los participantes e informando a nuestros oyentes. En  las  primeras  ediciones  fueron  otras  las  voces  que  trasladaban  la  emoción de las gestas de los jinetes, al igual que el sonido y el estilo narrativo que ha ido </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cambiado a lo largo de todos estos años, pero el espíritu sigue siendo el mismo: transmitir a través de la radio el empuje y apoyo a los concursantes.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Por esta razón, nuestra cadena se suma también a este gran acontecimiento deportivo con la publicación de una pequeña guía en la que tendrá información detallada de todos los participantes, así como de las fechas y el horario en que se celebrarán las distintas pruebas hípicas y que podrá conseguir de forma gratuita en su quiosco de prensa más cercano. Esta guía será de utilidad para todos los aficionados a quienes citamos ya para celebrar los triunfos de nuestros jinetes.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Según el texto, este concurso comenzó hace más de 50 años.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Verdadero.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Falso.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En el texto se dice que el estilo de la radio ha permanecido inalterable.</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Verdadero.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Falso.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Según el texto, la guía informativa se podrá comprar en los quioscos.</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Verdadero.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Falso.</w:t>
      </w: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6. </w:t>
      </w:r>
      <w:r>
        <w:rPr>
          <w:rFonts w:ascii="Times New Roman" w:hAnsi="Times New Roman" w:cs="Times New Roman" w:eastAsia="Times New Roman"/>
          <w:b/>
          <w:color w:val="auto"/>
          <w:spacing w:val="0"/>
          <w:position w:val="0"/>
          <w:sz w:val="24"/>
          <w:shd w:fill="auto" w:val="clear"/>
        </w:rPr>
        <w:t xml:space="preserve">АУДИРОВАНИЕ</w:t>
      </w:r>
    </w:p>
    <w:p>
      <w:pPr>
        <w:spacing w:before="0" w:after="200" w:line="264"/>
        <w:ind w:right="0" w:left="0" w:firstLine="0"/>
        <w:jc w:val="both"/>
        <w:rPr>
          <w:rFonts w:ascii="Times New Roman" w:hAnsi="Times New Roman" w:cs="Times New Roman" w:eastAsia="Times New Roman"/>
          <w:b/>
          <w:color w:val="auto"/>
          <w:spacing w:val="0"/>
          <w:position w:val="0"/>
          <w:sz w:val="24"/>
          <w:shd w:fill="auto" w:val="clear"/>
        </w:rPr>
      </w:pPr>
    </w:p>
    <w:p>
      <w:pPr>
        <w:spacing w:before="0" w:after="200" w:line="264"/>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Задание 1.</w:t>
      </w:r>
      <w:r>
        <w:rPr>
          <w:rFonts w:ascii="Times New Roman" w:hAnsi="Times New Roman" w:cs="Times New Roman" w:eastAsia="Times New Roman"/>
          <w:color w:val="auto"/>
          <w:spacing w:val="0"/>
          <w:position w:val="0"/>
          <w:sz w:val="24"/>
          <w:shd w:fill="auto" w:val="clear"/>
        </w:rPr>
        <w:t xml:space="preserve"> Прослушайте текст и ответьте на поставленные вопросы, выбрав вариант ответа из трёх предложенных. Укажите выбранный вариант под (рядом с) соответствующей цифрой в талоне ответов.</w:t>
      </w:r>
    </w:p>
    <w:p>
      <w:pPr>
        <w:spacing w:before="0" w:after="200" w:line="276"/>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Como ser encantador en el trabajo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Según las autoras del libro relaciones profesionales pueden convertorse en relaciones personales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Verdadero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Falso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No se menciona</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Las autoras del libro son escritoras profesionales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Verdadero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Falso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No se menciona</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Según el texto, el libro que se presenta da algunas claves para:</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obtener un trabajo mejor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mejorar la cortesía en el trabajo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llegar a se jefe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Según el texto, para ser cortés con los compañeros de trabajo, es conveniente: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ser positivo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hablar mucho con los subordinados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ser gracioso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Es importante en el proceso de la comunicación mirarle al compalero a los ojos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Verdadero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Falso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No se menciona</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El uso del móvil o el teléfono perjudica la impresión que produces a tus compañeros a la hora de hablar con ellos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Verdadero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Falso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No se menciona</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En el texto se afirma que para triunfar en el trabajo deberíamos: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tener sentido del humor</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seguir los consejos del libro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ser agrsdecidos y expresar afecto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Cortesía falsa puede soner falsa</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Verdadero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Falso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No se menciona</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Cortesía verdadera</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Ayudrá a hcerse amigos con todos incluso el jefe</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No tendrá ningún efecto</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 Mejorará la vida de la persona</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Si la persona prueba algunas de las recomendaciones</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Consiguirá estar a gusto en su entorno laboral</w:t>
      </w:r>
    </w:p>
    <w:p>
      <w:pPr>
        <w:spacing w:before="0" w:after="200" w:line="276"/>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 No consiguirá nada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color w:val="auto"/>
          <w:spacing w:val="0"/>
          <w:position w:val="0"/>
          <w:sz w:val="24"/>
          <w:shd w:fill="auto" w:val="clear"/>
        </w:rPr>
        <w:t xml:space="preserve">c) Triunfará en el trabajo</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1">
    <w:abstractNumId w:val="12"/>
  </w:num>
  <w:num w:numId="4">
    <w:abstractNumId w:val="6"/>
  </w:num>
  <w:num w:numId="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